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075"/>
      </w:tblGrid>
      <w:tr w:rsidR="007C2FA4" w:rsidRPr="0023769C" w14:paraId="523019DA" w14:textId="77777777" w:rsidTr="007C2FA4">
        <w:trPr>
          <w:trHeight w:val="965"/>
        </w:trPr>
        <w:tc>
          <w:tcPr>
            <w:tcW w:w="1135" w:type="dxa"/>
          </w:tcPr>
          <w:p w14:paraId="2CD98193" w14:textId="77777777" w:rsidR="007C2FA4" w:rsidRDefault="007C2FA4" w:rsidP="00160F73">
            <w:pPr>
              <w:tabs>
                <w:tab w:val="left" w:pos="1560"/>
              </w:tabs>
              <w:ind w:left="-108" w:right="-108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70A5B">
              <w:rPr>
                <w:rFonts w:cstheme="minorHAnsi"/>
                <w:b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4BA5D1A" wp14:editId="3C92781A">
                  <wp:extent cx="657391" cy="648000"/>
                  <wp:effectExtent l="19050" t="0" r="9359" b="0"/>
                  <wp:docPr id="10" name="Εικόνα 1" descr="logo_ef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f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00" t="-4022" r="23500" b="-3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91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2F4CAF1B" w14:textId="77777777" w:rsidR="007C2FA4" w:rsidRPr="0071589F" w:rsidRDefault="007C2FA4" w:rsidP="00160F73">
            <w:pPr>
              <w:tabs>
                <w:tab w:val="left" w:pos="1843"/>
              </w:tabs>
              <w:spacing w:before="60" w:after="60"/>
              <w:ind w:left="284"/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</w:pP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ΕΛΛΗΝΙΚΗ ΦΙΛΑΘΛ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Η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 xml:space="preserve"> ΟΜΟΣΠΟΝΔΙΑ ΑΝΤΙΣΦΑΙΡΙΣΗΣ  (Ε.Φ.Ο.Α.)</w:t>
            </w:r>
          </w:p>
          <w:p w14:paraId="2BE67C52" w14:textId="77777777" w:rsidR="007C2FA4" w:rsidRPr="0071589F" w:rsidRDefault="007C2FA4" w:rsidP="00160F73">
            <w:pPr>
              <w:tabs>
                <w:tab w:val="left" w:pos="1843"/>
              </w:tabs>
              <w:spacing w:before="60" w:after="60"/>
              <w:ind w:left="284"/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</w:pP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ΜΕΛΟΣ ΤΗΣ ΔΙΕΘΝΟΥΣ ΟΜΟΣΠΟΝΔΙΑΣ ΑΝΤΙΣΦΑΙΡΙΣΗΣ (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</w:rPr>
              <w:t>I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.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</w:rPr>
              <w:t>T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.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</w:rPr>
              <w:t>F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.)</w:t>
            </w:r>
          </w:p>
          <w:p w14:paraId="443C23A4" w14:textId="77777777" w:rsidR="007C2FA4" w:rsidRPr="00EA48A9" w:rsidRDefault="007C2FA4" w:rsidP="00160F73">
            <w:pPr>
              <w:tabs>
                <w:tab w:val="left" w:pos="1843"/>
              </w:tabs>
              <w:spacing w:before="60" w:after="60"/>
              <w:ind w:left="284"/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</w:pP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ΜΕΛΟΣ ΤΗΣ ΕΥΡΩΠΑΪΚΗΣ ΟΜΟΣΠΟΝΔΙΑΣ ΑΝΤΙΣΦΑΙΡΙΣΗΣ (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T</w:t>
            </w:r>
            <w:r w:rsidRPr="00A25C03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E</w:t>
            </w:r>
            <w:r w:rsidRPr="00A25C03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.</w:t>
            </w:r>
            <w:r w:rsidRPr="0071589F">
              <w:rPr>
                <w:rFonts w:ascii="Verdana" w:hAnsi="Verdana" w:cstheme="minorHAnsi"/>
                <w:b/>
                <w:sz w:val="18"/>
                <w:szCs w:val="18"/>
                <w:lang w:val="el-GR"/>
              </w:rPr>
              <w:t>)</w:t>
            </w:r>
          </w:p>
        </w:tc>
      </w:tr>
      <w:tr w:rsidR="007C2FA4" w:rsidRPr="0023769C" w14:paraId="6E90D14D" w14:textId="77777777" w:rsidTr="007C2FA4">
        <w:trPr>
          <w:trHeight w:val="390"/>
        </w:trPr>
        <w:tc>
          <w:tcPr>
            <w:tcW w:w="9210" w:type="dxa"/>
            <w:gridSpan w:val="2"/>
          </w:tcPr>
          <w:p w14:paraId="1A5CA0C8" w14:textId="77777777" w:rsidR="007C2FA4" w:rsidRPr="00BC1859" w:rsidRDefault="007C2FA4" w:rsidP="00460565">
            <w:pPr>
              <w:pBdr>
                <w:top w:val="single" w:sz="2" w:space="1" w:color="auto"/>
                <w:bottom w:val="single" w:sz="2" w:space="1" w:color="auto"/>
              </w:pBdr>
              <w:tabs>
                <w:tab w:val="left" w:pos="1843"/>
              </w:tabs>
              <w:spacing w:before="60"/>
              <w:ind w:right="-107"/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ΥΜΗΤΤΟΥ 267 </w:t>
            </w:r>
            <w:r w:rsidRPr="00BC1859">
              <w:rPr>
                <w:rFonts w:ascii="Tahoma" w:hAnsi="Tahoma" w:cs="Tahoma"/>
                <w:sz w:val="18"/>
                <w:szCs w:val="18"/>
                <w:lang w:val="el-GR"/>
              </w:rPr>
              <w:t>-</w:t>
            </w:r>
            <w:r w:rsidRPr="00EA48A9">
              <w:rPr>
                <w:rFonts w:ascii="Tahoma" w:hAnsi="Tahoma" w:cs="Tahoma"/>
                <w:sz w:val="18"/>
                <w:szCs w:val="18"/>
                <w:lang w:val="el-GR"/>
              </w:rPr>
              <w:t xml:space="preserve"> 11631 ΠΑΓΚΡΑΤΙ ΑΘΗΝΑ</w:t>
            </w:r>
            <w:r w:rsidRPr="00BC1859">
              <w:rPr>
                <w:rFonts w:ascii="Tahoma" w:hAnsi="Tahoma" w:cs="Tahoma"/>
                <w:sz w:val="18"/>
                <w:szCs w:val="18"/>
                <w:lang w:val="el-GR"/>
              </w:rPr>
              <w:t xml:space="preserve"> - </w:t>
            </w:r>
            <w:r w:rsidRPr="00EA48A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>ΤΗΛ:210-7563170 – 2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 xml:space="preserve"> - </w:t>
            </w:r>
            <w:r w:rsidRPr="00EA48A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FAX</w:t>
            </w:r>
            <w:r w:rsidRPr="00EA48A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>: 210-7563173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 xml:space="preserve"> - </w:t>
            </w:r>
            <w:r w:rsidRPr="00EA48A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email</w:t>
            </w:r>
            <w:r w:rsidRPr="00EA48A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 xml:space="preserve">: 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info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>@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efoa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el-GR"/>
              </w:rPr>
              <w:t>.</w:t>
            </w:r>
            <w:r w:rsidRPr="00BC185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gr</w:t>
            </w:r>
          </w:p>
        </w:tc>
      </w:tr>
    </w:tbl>
    <w:p w14:paraId="369C394F" w14:textId="77777777" w:rsidR="007C2FA4" w:rsidRDefault="007C2FA4" w:rsidP="007C2FA4">
      <w:pPr>
        <w:spacing w:after="0" w:line="240" w:lineRule="auto"/>
        <w:jc w:val="both"/>
        <w:rPr>
          <w:rFonts w:eastAsia="Calibri" w:cstheme="minorHAnsi"/>
          <w:sz w:val="26"/>
          <w:szCs w:val="26"/>
          <w:lang w:val="el-GR"/>
        </w:rPr>
      </w:pPr>
    </w:p>
    <w:p w14:paraId="6B1FD708" w14:textId="11D74EDA" w:rsidR="007C2FA4" w:rsidRPr="005830B0" w:rsidRDefault="007C2FA4" w:rsidP="007C2FA4">
      <w:pPr>
        <w:spacing w:after="0" w:line="240" w:lineRule="auto"/>
        <w:jc w:val="both"/>
        <w:rPr>
          <w:rFonts w:eastAsia="Calibri" w:cstheme="minorHAnsi"/>
          <w:lang w:val="el-GR"/>
        </w:rPr>
      </w:pPr>
      <w:proofErr w:type="spellStart"/>
      <w:r w:rsidRPr="005830B0">
        <w:rPr>
          <w:rFonts w:eastAsia="Calibri" w:cstheme="minorHAnsi"/>
          <w:lang w:val="el-GR"/>
        </w:rPr>
        <w:t>Αρ</w:t>
      </w:r>
      <w:proofErr w:type="spellEnd"/>
      <w:r w:rsidRPr="005830B0">
        <w:rPr>
          <w:rFonts w:eastAsia="Calibri" w:cstheme="minorHAnsi"/>
          <w:lang w:val="el-GR"/>
        </w:rPr>
        <w:t>. Πρωτ.:</w:t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ab/>
      </w:r>
      <w:r w:rsidR="005830B0">
        <w:rPr>
          <w:rFonts w:eastAsia="Calibri" w:cstheme="minorHAnsi"/>
          <w:lang w:val="el-GR"/>
        </w:rPr>
        <w:tab/>
      </w:r>
      <w:r w:rsidRPr="005830B0">
        <w:rPr>
          <w:rFonts w:eastAsia="Calibri" w:cstheme="minorHAnsi"/>
          <w:lang w:val="el-GR"/>
        </w:rPr>
        <w:t xml:space="preserve">ΑΘΗΝΑ: </w:t>
      </w:r>
    </w:p>
    <w:p w14:paraId="65E7E9FA" w14:textId="0BF8A9D0" w:rsidR="00460565" w:rsidRDefault="00460565" w:rsidP="00460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</w:p>
    <w:p w14:paraId="5D973A69" w14:textId="0DA8A5ED" w:rsidR="00907AC1" w:rsidRDefault="00907AC1" w:rsidP="00460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</w:p>
    <w:p w14:paraId="19F233BE" w14:textId="70C39FE3" w:rsidR="00907AC1" w:rsidRPr="00907AC1" w:rsidRDefault="00907AC1" w:rsidP="00907A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l-GR"/>
        </w:rPr>
      </w:pPr>
      <w:r w:rsidRPr="00907AC1">
        <w:rPr>
          <w:rFonts w:cstheme="minorHAnsi"/>
          <w:color w:val="000000"/>
          <w:sz w:val="24"/>
          <w:szCs w:val="24"/>
          <w:lang w:val="el-GR"/>
        </w:rPr>
        <w:t>Προς</w:t>
      </w:r>
    </w:p>
    <w:p w14:paraId="577BE605" w14:textId="373E0025" w:rsidR="00907AC1" w:rsidRPr="00907AC1" w:rsidRDefault="00907AC1" w:rsidP="00907A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l-GR"/>
        </w:rPr>
      </w:pPr>
      <w:r w:rsidRPr="00907AC1">
        <w:rPr>
          <w:rFonts w:cstheme="minorHAnsi"/>
          <w:color w:val="000000"/>
          <w:sz w:val="24"/>
          <w:szCs w:val="24"/>
          <w:lang w:val="el-GR"/>
        </w:rPr>
        <w:t>Σωματεία – Μέλη Ε.Φ.Ο.Α.</w:t>
      </w:r>
    </w:p>
    <w:p w14:paraId="60985EFC" w14:textId="2B1BECCC" w:rsidR="00907AC1" w:rsidRDefault="00907AC1" w:rsidP="00907A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l-GR"/>
        </w:rPr>
      </w:pPr>
    </w:p>
    <w:p w14:paraId="6958198F" w14:textId="73D97FC7" w:rsidR="00907AC1" w:rsidRDefault="00907AC1" w:rsidP="00907A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l-GR"/>
        </w:rPr>
      </w:pPr>
    </w:p>
    <w:p w14:paraId="7A07E6A8" w14:textId="5D9FE2A9" w:rsidR="00907AC1" w:rsidRPr="00907AC1" w:rsidRDefault="00907AC1" w:rsidP="00907A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l-GR"/>
        </w:rPr>
      </w:pPr>
      <w:r>
        <w:rPr>
          <w:rFonts w:cstheme="minorHAnsi"/>
          <w:color w:val="000000"/>
          <w:sz w:val="24"/>
          <w:szCs w:val="24"/>
          <w:lang w:val="el-GR"/>
        </w:rPr>
        <w:t xml:space="preserve">Κυρίες, Κύριοι, </w:t>
      </w:r>
    </w:p>
    <w:p w14:paraId="27E2AAE1" w14:textId="5916B054" w:rsidR="00F56A6C" w:rsidRPr="00F56A6C" w:rsidRDefault="00F56A6C" w:rsidP="00907AC1">
      <w:pPr>
        <w:spacing w:after="3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  <w:r w:rsidRPr="00F56A6C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Σε ό,τι αφορά στα απαραίτητα δικαιολογητικά που απαιτείται να αποστείλουν τα </w:t>
      </w:r>
      <w:r w:rsidR="00907AC1">
        <w:rPr>
          <w:rFonts w:eastAsia="Times New Roman" w:cstheme="minorHAnsi"/>
          <w:color w:val="000000"/>
          <w:sz w:val="24"/>
          <w:szCs w:val="24"/>
          <w:lang w:val="el-GR" w:eastAsia="el-GR"/>
        </w:rPr>
        <w:t>Σ</w:t>
      </w:r>
      <w:r w:rsidRPr="00F56A6C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ωματεία </w:t>
      </w:r>
      <w:r w:rsidR="00907AC1">
        <w:rPr>
          <w:rFonts w:eastAsia="Times New Roman" w:cstheme="minorHAnsi"/>
          <w:color w:val="000000"/>
          <w:sz w:val="24"/>
          <w:szCs w:val="24"/>
          <w:lang w:val="el-GR" w:eastAsia="el-GR"/>
        </w:rPr>
        <w:t>Ε.Φ.Ο.Α.</w:t>
      </w:r>
      <w:r w:rsidRPr="00F56A6C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, σχετικά με τις αρχαιρεσίες της Τακτικής Γενικής Συνέλευσης που πρόκειται να διεξαχθεί </w:t>
      </w:r>
      <w:r w:rsidR="00907AC1">
        <w:rPr>
          <w:rFonts w:eastAsia="Times New Roman" w:cstheme="minorHAnsi"/>
          <w:color w:val="000000"/>
          <w:sz w:val="24"/>
          <w:szCs w:val="24"/>
          <w:lang w:val="el-GR" w:eastAsia="el-GR"/>
        </w:rPr>
        <w:t>το Σάββατο 27</w:t>
      </w:r>
      <w:r w:rsidRPr="00F56A6C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Μαρτίου 2021, σας επισημαίνουμε τα εξής:</w:t>
      </w:r>
    </w:p>
    <w:p w14:paraId="3DC2359B" w14:textId="539C0F54" w:rsidR="00F56A6C" w:rsidRPr="00B32283" w:rsidRDefault="00F56A6C" w:rsidP="00B32283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Η αίτηση υποψηφιότητας για Πρόεδρο</w:t>
      </w:r>
      <w:r w:rsid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,</w:t>
      </w: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ή μέλος Διοικητικού Συμβουλίου</w:t>
      </w:r>
      <w:r w:rsid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,</w:t>
      </w: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ή </w:t>
      </w:r>
      <w:r w:rsidR="00907AC1"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Εθνικής Επιτροπής Διοίκησης, ή Τακτικού εκπροσώπου της Ε.Φ.Ο.Α. στην Ε.Ο.Ε., ή Αναπληρωτή εκπροσώπου της Ε.Φ.Ο.Α. στην Ε.Ο.Ε., ή </w:t>
      </w: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Δικαστικής </w:t>
      </w:r>
      <w:r w:rsidR="00907AC1"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Επιτροπής, </w:t>
      </w: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ή Εξελεγκτικής Επιτροπής, θα πρέπει να </w:t>
      </w:r>
      <w:r w:rsidR="00CE7297"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περιέχει, επί ποινή ακυρότητας,  όλα τα στοιχεία που αναφέρονται στους πίνακες των αντιστοίχων συνημμένων υποδειγμάτων.</w:t>
      </w: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br/>
      </w:r>
      <w:r w:rsidR="00CE7297" w:rsidRPr="00B32283">
        <w:rPr>
          <w:lang w:val="el-GR"/>
        </w:rPr>
        <w:t xml:space="preserve">                                            </w:t>
      </w:r>
    </w:p>
    <w:p w14:paraId="059659B1" w14:textId="148CBC89" w:rsidR="00CE7297" w:rsidRDefault="00F56A6C" w:rsidP="00EF7602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Στην παράγραφο παρόντα μέλη, θα πρέπει να αναφέρονται ολογράφως παρόντες – απόντες</w:t>
      </w:r>
      <w:r w:rsidR="00CE7297"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.</w:t>
      </w:r>
    </w:p>
    <w:p w14:paraId="76297EB3" w14:textId="77777777" w:rsidR="008C4DA8" w:rsidRDefault="008C4DA8" w:rsidP="008C4DA8">
      <w:pPr>
        <w:pStyle w:val="a3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p w14:paraId="7802CFC2" w14:textId="6816396B" w:rsidR="008C4DA8" w:rsidRPr="00B32283" w:rsidRDefault="008C4DA8" w:rsidP="00B32283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Σύμφωνα με το άρθρο 14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>παρα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4 του ν. 2725/1999, όπως ισχύει, αλλά και τη σχετική ΚΥΑ που αναφέρεται παρακάτω, η απόκτηση</w:t>
      </w:r>
      <w:r w:rsidRPr="0023769C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>εκ μέρους του υποψηφίου, του δικαιώματος να εκλέγει και να εκλέγεται αποδεικνύεται αποκλειστικά από σχετική βεβαίωση του Σωματείου, η οποία θα πρέπει να εκδοθεί και να υποβληθεί στην ΕΦΟΑ.</w:t>
      </w:r>
    </w:p>
    <w:p w14:paraId="6A0F7544" w14:textId="77777777" w:rsidR="00CE7297" w:rsidRPr="00CE7297" w:rsidRDefault="00CE7297" w:rsidP="00CE7297">
      <w:pPr>
        <w:spacing w:after="0" w:line="240" w:lineRule="auto"/>
        <w:ind w:left="142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p w14:paraId="3C82FBD0" w14:textId="6E12B008" w:rsidR="00F56A6C" w:rsidRPr="00B32283" w:rsidRDefault="00CE7297" w:rsidP="00B32283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  <w:r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t>Αναλυτικά</w:t>
      </w:r>
      <w:r w:rsidR="00F56A6C" w:rsidRPr="00B32283">
        <w:rPr>
          <w:rFonts w:eastAsia="Times New Roman" w:cstheme="minorHAnsi"/>
          <w:color w:val="000000"/>
          <w:sz w:val="24"/>
          <w:szCs w:val="24"/>
          <w:lang w:val="el-GR" w:eastAsia="el-GR"/>
        </w:rPr>
        <w:br/>
      </w:r>
      <w:hyperlink r:id="rId9" w:tgtFrame="_blank" w:history="1"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https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://</w:t>
        </w:r>
        <w:proofErr w:type="spellStart"/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zeus</w:t>
        </w:r>
        <w:proofErr w:type="spellEnd"/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.</w:t>
        </w:r>
        <w:proofErr w:type="spellStart"/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grnet</w:t>
        </w:r>
        <w:proofErr w:type="spellEnd"/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.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gr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/</w:t>
        </w:r>
        <w:proofErr w:type="spellStart"/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zeus</w:t>
        </w:r>
        <w:proofErr w:type="spellEnd"/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/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static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/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manuals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/</w:t>
        </w:r>
        <w:proofErr w:type="spellStart"/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zeus</w:t>
        </w:r>
        <w:proofErr w:type="spellEnd"/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_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admin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_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manual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_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sports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_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federations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  <w:lang w:val="el-GR"/>
          </w:rPr>
          <w:t>.</w:t>
        </w:r>
        <w:r w:rsidRPr="00B32283">
          <w:rPr>
            <w:rStyle w:val="-"/>
            <w:rFonts w:ascii="Arial" w:hAnsi="Arial" w:cs="Arial"/>
            <w:color w:val="3B73AF"/>
            <w:sz w:val="21"/>
            <w:szCs w:val="21"/>
          </w:rPr>
          <w:t>pdf</w:t>
        </w:r>
      </w:hyperlink>
    </w:p>
    <w:p w14:paraId="0F122CD7" w14:textId="77777777" w:rsidR="00CE7297" w:rsidRDefault="00CE7297" w:rsidP="00CE7297">
      <w:pPr>
        <w:pStyle w:val="a3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p w14:paraId="5DF8062F" w14:textId="459F73AF" w:rsidR="00CE7297" w:rsidRDefault="00CE7297" w:rsidP="00CE7297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l-GR"/>
        </w:rPr>
      </w:pPr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>Καταληκτική ημερομηνία αποστολής των αιτήσεων είναι</w:t>
      </w:r>
      <w:r w:rsidR="00C720E5"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, σύμφωνα με την </w:t>
      </w:r>
      <w:r>
        <w:rPr>
          <w:rFonts w:eastAsia="Times New Roman" w:cstheme="minorHAnsi"/>
          <w:color w:val="000000"/>
          <w:sz w:val="24"/>
          <w:szCs w:val="24"/>
          <w:lang w:val="el-GR" w:eastAsia="el-GR"/>
        </w:rPr>
        <w:t xml:space="preserve"> </w:t>
      </w:r>
      <w:r w:rsidR="00C720E5" w:rsidRPr="00C720E5">
        <w:rPr>
          <w:rFonts w:ascii="Calibri" w:hAnsi="Calibri" w:cs="Calibri"/>
          <w:sz w:val="24"/>
          <w:szCs w:val="24"/>
          <w:lang w:val="el-GR"/>
        </w:rPr>
        <w:t>ΚΥΑ 72664/24.02.2021 (ΦΕΚ Β’ 719/24.02.2021),</w:t>
      </w:r>
      <w:r w:rsidR="00C720E5">
        <w:rPr>
          <w:rFonts w:ascii="Calibri" w:hAnsi="Calibri" w:cs="Calibri"/>
          <w:sz w:val="24"/>
          <w:szCs w:val="24"/>
          <w:lang w:val="el-GR"/>
        </w:rPr>
        <w:t>η</w:t>
      </w:r>
    </w:p>
    <w:p w14:paraId="1125E5A8" w14:textId="3AFE91C1" w:rsidR="00C720E5" w:rsidRDefault="00C720E5" w:rsidP="00C720E5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  <w:lang w:val="el-GR"/>
        </w:rPr>
      </w:pPr>
      <w:r w:rsidRPr="00C720E5">
        <w:rPr>
          <w:rFonts w:ascii="Calibri" w:hAnsi="Calibri" w:cs="Calibri"/>
          <w:b/>
          <w:bCs/>
          <w:sz w:val="24"/>
          <w:szCs w:val="24"/>
          <w:lang w:val="el-GR"/>
        </w:rPr>
        <w:t>18</w:t>
      </w:r>
      <w:r w:rsidRPr="00C720E5">
        <w:rPr>
          <w:rFonts w:ascii="Calibri" w:hAnsi="Calibri" w:cs="Calibri"/>
          <w:b/>
          <w:bCs/>
          <w:sz w:val="24"/>
          <w:szCs w:val="24"/>
          <w:vertAlign w:val="superscript"/>
          <w:lang w:val="el-GR"/>
        </w:rPr>
        <w:t>η</w:t>
      </w:r>
      <w:r w:rsidRPr="00C720E5">
        <w:rPr>
          <w:rFonts w:ascii="Calibri" w:hAnsi="Calibri" w:cs="Calibri"/>
          <w:b/>
          <w:bCs/>
          <w:sz w:val="24"/>
          <w:szCs w:val="24"/>
          <w:lang w:val="el-GR"/>
        </w:rPr>
        <w:t xml:space="preserve"> Μαρτίου 2021</w:t>
      </w:r>
    </w:p>
    <w:p w14:paraId="532A5A9A" w14:textId="77777777" w:rsidR="00415812" w:rsidRDefault="00415812" w:rsidP="00C720E5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28882748" w14:textId="4CA9DCEE" w:rsidR="00C720E5" w:rsidRPr="00C720E5" w:rsidRDefault="00C720E5" w:rsidP="00C720E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Οι αιτήσεις αποστέλλονται ηλεκτρονικά στο </w:t>
      </w:r>
      <w:hyperlink r:id="rId10" w:history="1">
        <w:r w:rsidRPr="00B46F2E">
          <w:rPr>
            <w:rStyle w:val="-"/>
            <w:rFonts w:ascii="Calibri" w:hAnsi="Calibri" w:cs="Calibri"/>
            <w:b/>
            <w:bCs/>
            <w:sz w:val="24"/>
            <w:szCs w:val="24"/>
          </w:rPr>
          <w:t>info</w:t>
        </w:r>
        <w:r w:rsidRPr="00B46F2E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@</w:t>
        </w:r>
        <w:r w:rsidRPr="00B46F2E">
          <w:rPr>
            <w:rStyle w:val="-"/>
            <w:rFonts w:ascii="Calibri" w:hAnsi="Calibri" w:cs="Calibri"/>
            <w:b/>
            <w:bCs/>
            <w:sz w:val="24"/>
            <w:szCs w:val="24"/>
          </w:rPr>
          <w:t>efoa</w:t>
        </w:r>
        <w:r w:rsidRPr="00B46F2E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.</w:t>
        </w:r>
        <w:r w:rsidRPr="00B46F2E">
          <w:rPr>
            <w:rStyle w:val="-"/>
            <w:rFonts w:ascii="Calibri" w:hAnsi="Calibri" w:cs="Calibri"/>
            <w:b/>
            <w:bCs/>
            <w:sz w:val="24"/>
            <w:szCs w:val="24"/>
          </w:rPr>
          <w:t>gr</w:t>
        </w:r>
      </w:hyperlink>
      <w:r w:rsidRPr="00C720E5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και όλα τα πρωτότυπα φυλάσσονται με ευθύνη του Σωματείου και θα είναι διαθέσιμα σε κάθε ζήτηση από την Ομοσπονδία.</w:t>
      </w:r>
    </w:p>
    <w:p w14:paraId="14D481D4" w14:textId="77777777" w:rsidR="00907AC1" w:rsidRPr="00CE7297" w:rsidRDefault="00907AC1" w:rsidP="00CE7297">
      <w:pPr>
        <w:spacing w:after="0" w:line="240" w:lineRule="auto"/>
        <w:ind w:left="1320" w:hanging="284"/>
        <w:textAlignment w:val="baseline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p w14:paraId="0E175EE1" w14:textId="5D33D0EB" w:rsidR="00FA3306" w:rsidRPr="00907AC1" w:rsidRDefault="00FA3306" w:rsidP="00907AC1">
      <w:pPr>
        <w:spacing w:after="0" w:line="240" w:lineRule="auto"/>
        <w:rPr>
          <w:rFonts w:eastAsia="Calibri" w:cstheme="minorHAnsi"/>
          <w:sz w:val="24"/>
          <w:szCs w:val="24"/>
          <w:lang w:val="el-GR"/>
        </w:rPr>
      </w:pPr>
    </w:p>
    <w:sectPr w:rsidR="00FA3306" w:rsidRPr="00907AC1" w:rsidSect="00533D60">
      <w:headerReference w:type="default" r:id="rId11"/>
      <w:footerReference w:type="default" r:id="rId12"/>
      <w:footerReference w:type="first" r:id="rId13"/>
      <w:pgSz w:w="12240" w:h="15840"/>
      <w:pgMar w:top="1135" w:right="1440" w:bottom="1134" w:left="1440" w:header="567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987A" w14:textId="77777777" w:rsidR="00873D7C" w:rsidRDefault="00873D7C" w:rsidP="0071589F">
      <w:pPr>
        <w:spacing w:after="0" w:line="240" w:lineRule="auto"/>
      </w:pPr>
      <w:r>
        <w:separator/>
      </w:r>
    </w:p>
  </w:endnote>
  <w:endnote w:type="continuationSeparator" w:id="0">
    <w:p w14:paraId="4B6C40F0" w14:textId="77777777" w:rsidR="00873D7C" w:rsidRDefault="00873D7C" w:rsidP="0071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44315204"/>
      <w:docPartObj>
        <w:docPartGallery w:val="Page Numbers (Bottom of Page)"/>
        <w:docPartUnique/>
      </w:docPartObj>
    </w:sdtPr>
    <w:sdtEndPr/>
    <w:sdtContent>
      <w:p w14:paraId="0D027A9D" w14:textId="77777777" w:rsidR="002455BD" w:rsidRPr="002455BD" w:rsidRDefault="002455BD">
        <w:pPr>
          <w:pStyle w:val="a7"/>
          <w:jc w:val="center"/>
          <w:rPr>
            <w:rFonts w:ascii="Tahoma" w:hAnsi="Tahoma" w:cs="Tahoma"/>
            <w:sz w:val="16"/>
            <w:szCs w:val="16"/>
          </w:rPr>
        </w:pPr>
        <w:r w:rsidRPr="002455BD">
          <w:rPr>
            <w:rFonts w:ascii="Tahoma" w:hAnsi="Tahoma" w:cs="Tahoma"/>
            <w:sz w:val="16"/>
            <w:szCs w:val="16"/>
          </w:rPr>
          <w:t>[</w:t>
        </w:r>
        <w:r w:rsidR="00313405" w:rsidRPr="002455BD">
          <w:rPr>
            <w:rFonts w:ascii="Tahoma" w:hAnsi="Tahoma" w:cs="Tahoma"/>
            <w:sz w:val="16"/>
            <w:szCs w:val="16"/>
          </w:rPr>
          <w:fldChar w:fldCharType="begin"/>
        </w:r>
        <w:r w:rsidRPr="002455BD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313405" w:rsidRPr="002455BD">
          <w:rPr>
            <w:rFonts w:ascii="Tahoma" w:hAnsi="Tahoma" w:cs="Tahoma"/>
            <w:sz w:val="16"/>
            <w:szCs w:val="16"/>
          </w:rPr>
          <w:fldChar w:fldCharType="separate"/>
        </w:r>
        <w:r w:rsidR="006B121C">
          <w:rPr>
            <w:rFonts w:ascii="Tahoma" w:hAnsi="Tahoma" w:cs="Tahoma"/>
            <w:noProof/>
            <w:sz w:val="16"/>
            <w:szCs w:val="16"/>
          </w:rPr>
          <w:t>2</w:t>
        </w:r>
        <w:r w:rsidR="00313405" w:rsidRPr="002455BD">
          <w:rPr>
            <w:rFonts w:ascii="Tahoma" w:hAnsi="Tahoma" w:cs="Tahoma"/>
            <w:sz w:val="16"/>
            <w:szCs w:val="16"/>
          </w:rPr>
          <w:fldChar w:fldCharType="end"/>
        </w:r>
        <w:r w:rsidRPr="002455BD">
          <w:rPr>
            <w:rFonts w:ascii="Tahoma" w:hAnsi="Tahoma" w:cs="Tahoma"/>
            <w:sz w:val="16"/>
            <w:szCs w:val="16"/>
          </w:rPr>
          <w:t>]</w:t>
        </w:r>
      </w:p>
    </w:sdtContent>
  </w:sdt>
  <w:p w14:paraId="3326A251" w14:textId="77777777" w:rsidR="002455BD" w:rsidRDefault="002455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16B8" w14:textId="77777777" w:rsidR="001B05D4" w:rsidRPr="001B05D4" w:rsidRDefault="001B05D4">
    <w:pPr>
      <w:pStyle w:val="a7"/>
      <w:jc w:val="center"/>
      <w:rPr>
        <w:rFonts w:ascii="Tahoma" w:hAnsi="Tahoma" w:cs="Tahoma"/>
        <w:sz w:val="16"/>
        <w:szCs w:val="16"/>
      </w:rPr>
    </w:pPr>
  </w:p>
  <w:p w14:paraId="0A9A7AB9" w14:textId="77777777" w:rsidR="001B05D4" w:rsidRDefault="001B0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B9D8" w14:textId="77777777" w:rsidR="00873D7C" w:rsidRDefault="00873D7C" w:rsidP="0071589F">
      <w:pPr>
        <w:spacing w:after="0" w:line="240" w:lineRule="auto"/>
      </w:pPr>
      <w:r>
        <w:separator/>
      </w:r>
    </w:p>
  </w:footnote>
  <w:footnote w:type="continuationSeparator" w:id="0">
    <w:p w14:paraId="71F4B4A0" w14:textId="77777777" w:rsidR="00873D7C" w:rsidRDefault="00873D7C" w:rsidP="0071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B685" w14:textId="77777777" w:rsidR="0071589F" w:rsidRDefault="0071589F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6067CE1A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095AA7B8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75E10360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544B694B" w14:textId="77777777" w:rsid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  <w:p w14:paraId="6C133FFB" w14:textId="77777777" w:rsidR="001B05D4" w:rsidRPr="001B05D4" w:rsidRDefault="001B05D4" w:rsidP="00BC1859">
    <w:pPr>
      <w:pStyle w:val="a6"/>
      <w:rPr>
        <w:rFonts w:ascii="Tahoma" w:hAnsi="Tahoma" w:cs="Tahoma"/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64B"/>
    <w:multiLevelType w:val="multilevel"/>
    <w:tmpl w:val="40046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6823"/>
    <w:multiLevelType w:val="hybridMultilevel"/>
    <w:tmpl w:val="5816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9E7"/>
    <w:multiLevelType w:val="multilevel"/>
    <w:tmpl w:val="381E6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63838"/>
    <w:multiLevelType w:val="hybridMultilevel"/>
    <w:tmpl w:val="1FD4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1E7"/>
    <w:multiLevelType w:val="hybridMultilevel"/>
    <w:tmpl w:val="9FCA90E0"/>
    <w:lvl w:ilvl="0" w:tplc="40A68C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E15"/>
    <w:multiLevelType w:val="hybridMultilevel"/>
    <w:tmpl w:val="75C231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6F77"/>
    <w:multiLevelType w:val="multilevel"/>
    <w:tmpl w:val="E272E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6749A"/>
    <w:multiLevelType w:val="hybridMultilevel"/>
    <w:tmpl w:val="D3947606"/>
    <w:lvl w:ilvl="0" w:tplc="EA7C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34B2A"/>
    <w:multiLevelType w:val="hybridMultilevel"/>
    <w:tmpl w:val="4C0617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94E"/>
    <w:multiLevelType w:val="hybridMultilevel"/>
    <w:tmpl w:val="47D65F6E"/>
    <w:lvl w:ilvl="0" w:tplc="24146F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EC1019"/>
    <w:multiLevelType w:val="multilevel"/>
    <w:tmpl w:val="83D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A78F4"/>
    <w:multiLevelType w:val="hybridMultilevel"/>
    <w:tmpl w:val="988CCC68"/>
    <w:lvl w:ilvl="0" w:tplc="4888DBD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B22AC1"/>
    <w:multiLevelType w:val="hybridMultilevel"/>
    <w:tmpl w:val="49468F2E"/>
    <w:lvl w:ilvl="0" w:tplc="4AFC13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5322"/>
    <w:multiLevelType w:val="hybridMultilevel"/>
    <w:tmpl w:val="C1845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65A8"/>
    <w:multiLevelType w:val="hybridMultilevel"/>
    <w:tmpl w:val="4E46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213F"/>
    <w:multiLevelType w:val="hybridMultilevel"/>
    <w:tmpl w:val="77D0EF44"/>
    <w:lvl w:ilvl="0" w:tplc="C64AA4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674C"/>
    <w:multiLevelType w:val="hybridMultilevel"/>
    <w:tmpl w:val="859884A2"/>
    <w:lvl w:ilvl="0" w:tplc="634A6B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9248A"/>
    <w:multiLevelType w:val="hybridMultilevel"/>
    <w:tmpl w:val="06A43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2131"/>
    <w:multiLevelType w:val="hybridMultilevel"/>
    <w:tmpl w:val="42F8A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31D6"/>
    <w:multiLevelType w:val="hybridMultilevel"/>
    <w:tmpl w:val="BEE00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C46B9"/>
    <w:multiLevelType w:val="hybridMultilevel"/>
    <w:tmpl w:val="221AC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73A7"/>
    <w:multiLevelType w:val="hybridMultilevel"/>
    <w:tmpl w:val="3C3C2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8069AF"/>
    <w:multiLevelType w:val="hybridMultilevel"/>
    <w:tmpl w:val="66309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3"/>
  </w:num>
  <w:num w:numId="20">
    <w:abstractNumId w:val="6"/>
  </w:num>
  <w:num w:numId="21">
    <w:abstractNumId w:val="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0"/>
    <w:rsid w:val="00002B3D"/>
    <w:rsid w:val="00005A5B"/>
    <w:rsid w:val="00007DB8"/>
    <w:rsid w:val="00010EDD"/>
    <w:rsid w:val="000122DB"/>
    <w:rsid w:val="00014AF5"/>
    <w:rsid w:val="00014F05"/>
    <w:rsid w:val="00023103"/>
    <w:rsid w:val="00033D0F"/>
    <w:rsid w:val="00036572"/>
    <w:rsid w:val="00044D8A"/>
    <w:rsid w:val="000503D1"/>
    <w:rsid w:val="00050F40"/>
    <w:rsid w:val="000568B6"/>
    <w:rsid w:val="00061D78"/>
    <w:rsid w:val="000628C6"/>
    <w:rsid w:val="00063AE4"/>
    <w:rsid w:val="000674D3"/>
    <w:rsid w:val="000718DF"/>
    <w:rsid w:val="00072A4F"/>
    <w:rsid w:val="00076F6F"/>
    <w:rsid w:val="00080E2F"/>
    <w:rsid w:val="000869D4"/>
    <w:rsid w:val="00094E51"/>
    <w:rsid w:val="000A0F01"/>
    <w:rsid w:val="000A28D2"/>
    <w:rsid w:val="000A39E9"/>
    <w:rsid w:val="000B73B4"/>
    <w:rsid w:val="000B7FBD"/>
    <w:rsid w:val="000C006B"/>
    <w:rsid w:val="000C09F0"/>
    <w:rsid w:val="000C0D22"/>
    <w:rsid w:val="000C234C"/>
    <w:rsid w:val="000C2460"/>
    <w:rsid w:val="000C3241"/>
    <w:rsid w:val="000C534D"/>
    <w:rsid w:val="000C61F1"/>
    <w:rsid w:val="000C72B7"/>
    <w:rsid w:val="000E26B5"/>
    <w:rsid w:val="000E3A9F"/>
    <w:rsid w:val="000E69CB"/>
    <w:rsid w:val="000F1C83"/>
    <w:rsid w:val="000F4B60"/>
    <w:rsid w:val="000F4F22"/>
    <w:rsid w:val="000F5DD9"/>
    <w:rsid w:val="000F68C6"/>
    <w:rsid w:val="00102A86"/>
    <w:rsid w:val="00103FEF"/>
    <w:rsid w:val="00114BA9"/>
    <w:rsid w:val="00124ABA"/>
    <w:rsid w:val="001423C0"/>
    <w:rsid w:val="0014372A"/>
    <w:rsid w:val="00143F07"/>
    <w:rsid w:val="00150713"/>
    <w:rsid w:val="00157322"/>
    <w:rsid w:val="00175CC9"/>
    <w:rsid w:val="0018333C"/>
    <w:rsid w:val="00184A83"/>
    <w:rsid w:val="001931FE"/>
    <w:rsid w:val="0019601A"/>
    <w:rsid w:val="001A2488"/>
    <w:rsid w:val="001A537B"/>
    <w:rsid w:val="001A70B9"/>
    <w:rsid w:val="001B0063"/>
    <w:rsid w:val="001B05D4"/>
    <w:rsid w:val="001B079C"/>
    <w:rsid w:val="001B2341"/>
    <w:rsid w:val="001B42C7"/>
    <w:rsid w:val="001B49F9"/>
    <w:rsid w:val="001C0461"/>
    <w:rsid w:val="001C1486"/>
    <w:rsid w:val="001C18EA"/>
    <w:rsid w:val="001E19E8"/>
    <w:rsid w:val="001F47B2"/>
    <w:rsid w:val="001F7E16"/>
    <w:rsid w:val="0020777A"/>
    <w:rsid w:val="00212D20"/>
    <w:rsid w:val="0021341B"/>
    <w:rsid w:val="002138DB"/>
    <w:rsid w:val="002164D1"/>
    <w:rsid w:val="00216BCD"/>
    <w:rsid w:val="002204F0"/>
    <w:rsid w:val="00223AC2"/>
    <w:rsid w:val="00227F27"/>
    <w:rsid w:val="00236B6F"/>
    <w:rsid w:val="0023769C"/>
    <w:rsid w:val="002455BD"/>
    <w:rsid w:val="00250DD0"/>
    <w:rsid w:val="00251CBB"/>
    <w:rsid w:val="00274CD7"/>
    <w:rsid w:val="00283314"/>
    <w:rsid w:val="00295CDB"/>
    <w:rsid w:val="0029652B"/>
    <w:rsid w:val="002972BD"/>
    <w:rsid w:val="002A0F53"/>
    <w:rsid w:val="002A2557"/>
    <w:rsid w:val="002A7DB5"/>
    <w:rsid w:val="002B095D"/>
    <w:rsid w:val="002B66AB"/>
    <w:rsid w:val="002B6DFE"/>
    <w:rsid w:val="002C4D50"/>
    <w:rsid w:val="002D403F"/>
    <w:rsid w:val="002D43D8"/>
    <w:rsid w:val="002E1274"/>
    <w:rsid w:val="002E1E44"/>
    <w:rsid w:val="00303A0A"/>
    <w:rsid w:val="00311764"/>
    <w:rsid w:val="00311AB0"/>
    <w:rsid w:val="00313405"/>
    <w:rsid w:val="0031669A"/>
    <w:rsid w:val="00326D1E"/>
    <w:rsid w:val="00330763"/>
    <w:rsid w:val="00344650"/>
    <w:rsid w:val="00346720"/>
    <w:rsid w:val="003470D6"/>
    <w:rsid w:val="00350EDD"/>
    <w:rsid w:val="0035342F"/>
    <w:rsid w:val="003540B3"/>
    <w:rsid w:val="00357DC9"/>
    <w:rsid w:val="00362355"/>
    <w:rsid w:val="00365C17"/>
    <w:rsid w:val="00365F89"/>
    <w:rsid w:val="0037122E"/>
    <w:rsid w:val="00371833"/>
    <w:rsid w:val="00373375"/>
    <w:rsid w:val="00373953"/>
    <w:rsid w:val="0037693D"/>
    <w:rsid w:val="00381A77"/>
    <w:rsid w:val="003A3199"/>
    <w:rsid w:val="003A4EC7"/>
    <w:rsid w:val="003A6405"/>
    <w:rsid w:val="003A65FA"/>
    <w:rsid w:val="003A6CFF"/>
    <w:rsid w:val="003B5409"/>
    <w:rsid w:val="003C0761"/>
    <w:rsid w:val="003C1FA3"/>
    <w:rsid w:val="003C739D"/>
    <w:rsid w:val="003D41B7"/>
    <w:rsid w:val="003E124C"/>
    <w:rsid w:val="003E2CE0"/>
    <w:rsid w:val="003E3194"/>
    <w:rsid w:val="003E69A5"/>
    <w:rsid w:val="003F14A3"/>
    <w:rsid w:val="003F29E3"/>
    <w:rsid w:val="003F7074"/>
    <w:rsid w:val="00400FF9"/>
    <w:rsid w:val="00405E85"/>
    <w:rsid w:val="0041002F"/>
    <w:rsid w:val="004112CA"/>
    <w:rsid w:val="00415812"/>
    <w:rsid w:val="00415CC3"/>
    <w:rsid w:val="004171F4"/>
    <w:rsid w:val="00421B4C"/>
    <w:rsid w:val="0044232C"/>
    <w:rsid w:val="004460D6"/>
    <w:rsid w:val="00451D7E"/>
    <w:rsid w:val="00453760"/>
    <w:rsid w:val="00454FFE"/>
    <w:rsid w:val="00455822"/>
    <w:rsid w:val="00460565"/>
    <w:rsid w:val="0046358F"/>
    <w:rsid w:val="004717C1"/>
    <w:rsid w:val="004722DD"/>
    <w:rsid w:val="00472633"/>
    <w:rsid w:val="0047599F"/>
    <w:rsid w:val="00477B99"/>
    <w:rsid w:val="004816E1"/>
    <w:rsid w:val="00494F97"/>
    <w:rsid w:val="004970DD"/>
    <w:rsid w:val="004A21BE"/>
    <w:rsid w:val="004A2976"/>
    <w:rsid w:val="004A7E38"/>
    <w:rsid w:val="004B3B51"/>
    <w:rsid w:val="004B3E01"/>
    <w:rsid w:val="004B4EB8"/>
    <w:rsid w:val="004D3D7C"/>
    <w:rsid w:val="004D431D"/>
    <w:rsid w:val="004D4792"/>
    <w:rsid w:val="004D486F"/>
    <w:rsid w:val="004E14E1"/>
    <w:rsid w:val="004E210E"/>
    <w:rsid w:val="004F092B"/>
    <w:rsid w:val="004F31A8"/>
    <w:rsid w:val="004F3486"/>
    <w:rsid w:val="004F6857"/>
    <w:rsid w:val="0050169F"/>
    <w:rsid w:val="00507050"/>
    <w:rsid w:val="0051085B"/>
    <w:rsid w:val="00514CC8"/>
    <w:rsid w:val="0051769F"/>
    <w:rsid w:val="00532847"/>
    <w:rsid w:val="00533D60"/>
    <w:rsid w:val="00534B04"/>
    <w:rsid w:val="00545D20"/>
    <w:rsid w:val="00546C83"/>
    <w:rsid w:val="005516EB"/>
    <w:rsid w:val="00556B0A"/>
    <w:rsid w:val="0055758B"/>
    <w:rsid w:val="00572AB3"/>
    <w:rsid w:val="00573EFC"/>
    <w:rsid w:val="00580486"/>
    <w:rsid w:val="005830B0"/>
    <w:rsid w:val="0058311D"/>
    <w:rsid w:val="005969D9"/>
    <w:rsid w:val="00596A0B"/>
    <w:rsid w:val="0059761C"/>
    <w:rsid w:val="005A03FE"/>
    <w:rsid w:val="005A4F15"/>
    <w:rsid w:val="005A5D02"/>
    <w:rsid w:val="005B299B"/>
    <w:rsid w:val="005B6306"/>
    <w:rsid w:val="005D2A1F"/>
    <w:rsid w:val="005D4D4D"/>
    <w:rsid w:val="005D5752"/>
    <w:rsid w:val="005D67EE"/>
    <w:rsid w:val="005E15B1"/>
    <w:rsid w:val="005E4D22"/>
    <w:rsid w:val="005F33B0"/>
    <w:rsid w:val="005F37C1"/>
    <w:rsid w:val="005F7D27"/>
    <w:rsid w:val="00600719"/>
    <w:rsid w:val="00601CBA"/>
    <w:rsid w:val="006161CD"/>
    <w:rsid w:val="00617F5A"/>
    <w:rsid w:val="00627E04"/>
    <w:rsid w:val="00632DED"/>
    <w:rsid w:val="006332E1"/>
    <w:rsid w:val="00645D3C"/>
    <w:rsid w:val="00647610"/>
    <w:rsid w:val="0066023C"/>
    <w:rsid w:val="00667452"/>
    <w:rsid w:val="00667CAE"/>
    <w:rsid w:val="00676297"/>
    <w:rsid w:val="00676B50"/>
    <w:rsid w:val="00677565"/>
    <w:rsid w:val="00683E29"/>
    <w:rsid w:val="006935E2"/>
    <w:rsid w:val="006A153C"/>
    <w:rsid w:val="006A242B"/>
    <w:rsid w:val="006A6EA5"/>
    <w:rsid w:val="006B121C"/>
    <w:rsid w:val="006B3291"/>
    <w:rsid w:val="006C4594"/>
    <w:rsid w:val="006D00A6"/>
    <w:rsid w:val="006D0C81"/>
    <w:rsid w:val="006D2471"/>
    <w:rsid w:val="006D6B40"/>
    <w:rsid w:val="006E58C4"/>
    <w:rsid w:val="006E6F7F"/>
    <w:rsid w:val="006E797A"/>
    <w:rsid w:val="006F7126"/>
    <w:rsid w:val="0071589F"/>
    <w:rsid w:val="00716833"/>
    <w:rsid w:val="00721595"/>
    <w:rsid w:val="00723E8B"/>
    <w:rsid w:val="0072472A"/>
    <w:rsid w:val="0072485A"/>
    <w:rsid w:val="007268BE"/>
    <w:rsid w:val="00732B78"/>
    <w:rsid w:val="00734DEC"/>
    <w:rsid w:val="00736F1F"/>
    <w:rsid w:val="0073764F"/>
    <w:rsid w:val="007401F9"/>
    <w:rsid w:val="007401FD"/>
    <w:rsid w:val="00744842"/>
    <w:rsid w:val="0075476D"/>
    <w:rsid w:val="007573BB"/>
    <w:rsid w:val="007574BE"/>
    <w:rsid w:val="00761808"/>
    <w:rsid w:val="007726FE"/>
    <w:rsid w:val="00773337"/>
    <w:rsid w:val="00782CDD"/>
    <w:rsid w:val="00790FBE"/>
    <w:rsid w:val="007915CA"/>
    <w:rsid w:val="00796C55"/>
    <w:rsid w:val="007A34D8"/>
    <w:rsid w:val="007A62DC"/>
    <w:rsid w:val="007B011D"/>
    <w:rsid w:val="007B3B4B"/>
    <w:rsid w:val="007B47ED"/>
    <w:rsid w:val="007C2FA4"/>
    <w:rsid w:val="007C372C"/>
    <w:rsid w:val="007C75B2"/>
    <w:rsid w:val="007C7814"/>
    <w:rsid w:val="007D01A9"/>
    <w:rsid w:val="007D06B5"/>
    <w:rsid w:val="007D62D9"/>
    <w:rsid w:val="007E1F06"/>
    <w:rsid w:val="007E4678"/>
    <w:rsid w:val="007F0472"/>
    <w:rsid w:val="00801760"/>
    <w:rsid w:val="00801D8F"/>
    <w:rsid w:val="00805973"/>
    <w:rsid w:val="00805B1C"/>
    <w:rsid w:val="008070A0"/>
    <w:rsid w:val="00812215"/>
    <w:rsid w:val="008163BA"/>
    <w:rsid w:val="00821F33"/>
    <w:rsid w:val="00825066"/>
    <w:rsid w:val="00826A74"/>
    <w:rsid w:val="00826EB7"/>
    <w:rsid w:val="00831BAD"/>
    <w:rsid w:val="0083278A"/>
    <w:rsid w:val="00833D00"/>
    <w:rsid w:val="00851A23"/>
    <w:rsid w:val="00855D78"/>
    <w:rsid w:val="008607A4"/>
    <w:rsid w:val="00860DE5"/>
    <w:rsid w:val="00865643"/>
    <w:rsid w:val="00865695"/>
    <w:rsid w:val="00871DA2"/>
    <w:rsid w:val="00871DDB"/>
    <w:rsid w:val="00873D7C"/>
    <w:rsid w:val="00877FBC"/>
    <w:rsid w:val="00881597"/>
    <w:rsid w:val="0088345E"/>
    <w:rsid w:val="008A4D17"/>
    <w:rsid w:val="008B220F"/>
    <w:rsid w:val="008B3269"/>
    <w:rsid w:val="008C3B3E"/>
    <w:rsid w:val="008C4DA8"/>
    <w:rsid w:val="008D02D8"/>
    <w:rsid w:val="008D1CDF"/>
    <w:rsid w:val="008D2A3F"/>
    <w:rsid w:val="008D7C97"/>
    <w:rsid w:val="008D7F32"/>
    <w:rsid w:val="008E4170"/>
    <w:rsid w:val="008F11CA"/>
    <w:rsid w:val="009005D6"/>
    <w:rsid w:val="00907AC1"/>
    <w:rsid w:val="0091196A"/>
    <w:rsid w:val="009201DA"/>
    <w:rsid w:val="00923AEE"/>
    <w:rsid w:val="0093311B"/>
    <w:rsid w:val="00937AC0"/>
    <w:rsid w:val="00940AE7"/>
    <w:rsid w:val="00943DA3"/>
    <w:rsid w:val="00946139"/>
    <w:rsid w:val="009477CB"/>
    <w:rsid w:val="009510C7"/>
    <w:rsid w:val="00952A02"/>
    <w:rsid w:val="00952C36"/>
    <w:rsid w:val="00954B0B"/>
    <w:rsid w:val="0095659D"/>
    <w:rsid w:val="009567C3"/>
    <w:rsid w:val="00966482"/>
    <w:rsid w:val="00971707"/>
    <w:rsid w:val="009729C0"/>
    <w:rsid w:val="00980E88"/>
    <w:rsid w:val="00982980"/>
    <w:rsid w:val="009834D9"/>
    <w:rsid w:val="00983C11"/>
    <w:rsid w:val="00983DF5"/>
    <w:rsid w:val="0099251C"/>
    <w:rsid w:val="009A00E6"/>
    <w:rsid w:val="009A2BB1"/>
    <w:rsid w:val="009B3806"/>
    <w:rsid w:val="009C0EEE"/>
    <w:rsid w:val="009C6862"/>
    <w:rsid w:val="009D657B"/>
    <w:rsid w:val="009E1810"/>
    <w:rsid w:val="009F1CFF"/>
    <w:rsid w:val="009F35F7"/>
    <w:rsid w:val="009F5CB7"/>
    <w:rsid w:val="00A00968"/>
    <w:rsid w:val="00A05AFE"/>
    <w:rsid w:val="00A11E2E"/>
    <w:rsid w:val="00A140C3"/>
    <w:rsid w:val="00A25C03"/>
    <w:rsid w:val="00A34E54"/>
    <w:rsid w:val="00A527E9"/>
    <w:rsid w:val="00A53873"/>
    <w:rsid w:val="00A53AF4"/>
    <w:rsid w:val="00A53FED"/>
    <w:rsid w:val="00A645C4"/>
    <w:rsid w:val="00A659DC"/>
    <w:rsid w:val="00A65B02"/>
    <w:rsid w:val="00A778DD"/>
    <w:rsid w:val="00A90E0D"/>
    <w:rsid w:val="00A916AD"/>
    <w:rsid w:val="00AA2758"/>
    <w:rsid w:val="00AA2D46"/>
    <w:rsid w:val="00AA2DC1"/>
    <w:rsid w:val="00AA732C"/>
    <w:rsid w:val="00AA7FE9"/>
    <w:rsid w:val="00AB5232"/>
    <w:rsid w:val="00AC011F"/>
    <w:rsid w:val="00AC5439"/>
    <w:rsid w:val="00AC6E3C"/>
    <w:rsid w:val="00AC79BF"/>
    <w:rsid w:val="00AD05C9"/>
    <w:rsid w:val="00AD4005"/>
    <w:rsid w:val="00AD549E"/>
    <w:rsid w:val="00AD55F5"/>
    <w:rsid w:val="00AD6FF4"/>
    <w:rsid w:val="00AE1262"/>
    <w:rsid w:val="00AE7ED8"/>
    <w:rsid w:val="00AF0D11"/>
    <w:rsid w:val="00AF11FE"/>
    <w:rsid w:val="00AF1A18"/>
    <w:rsid w:val="00AF6F32"/>
    <w:rsid w:val="00B02B18"/>
    <w:rsid w:val="00B05A18"/>
    <w:rsid w:val="00B224FA"/>
    <w:rsid w:val="00B263E1"/>
    <w:rsid w:val="00B26D9B"/>
    <w:rsid w:val="00B32283"/>
    <w:rsid w:val="00B37AF4"/>
    <w:rsid w:val="00B5132B"/>
    <w:rsid w:val="00B552E4"/>
    <w:rsid w:val="00B60B3B"/>
    <w:rsid w:val="00B63FFF"/>
    <w:rsid w:val="00B70A5B"/>
    <w:rsid w:val="00B80157"/>
    <w:rsid w:val="00B83B1B"/>
    <w:rsid w:val="00B84D31"/>
    <w:rsid w:val="00B93D1B"/>
    <w:rsid w:val="00B94496"/>
    <w:rsid w:val="00B96B91"/>
    <w:rsid w:val="00B9772F"/>
    <w:rsid w:val="00BA1F96"/>
    <w:rsid w:val="00BA6E0E"/>
    <w:rsid w:val="00BB133D"/>
    <w:rsid w:val="00BB134A"/>
    <w:rsid w:val="00BB58CE"/>
    <w:rsid w:val="00BB6F91"/>
    <w:rsid w:val="00BB72F9"/>
    <w:rsid w:val="00BC1859"/>
    <w:rsid w:val="00BC70FE"/>
    <w:rsid w:val="00BD51AC"/>
    <w:rsid w:val="00BE3D03"/>
    <w:rsid w:val="00BE7850"/>
    <w:rsid w:val="00BF0FB9"/>
    <w:rsid w:val="00BF1604"/>
    <w:rsid w:val="00BF2581"/>
    <w:rsid w:val="00C009AA"/>
    <w:rsid w:val="00C028E7"/>
    <w:rsid w:val="00C10D0D"/>
    <w:rsid w:val="00C11647"/>
    <w:rsid w:val="00C166EE"/>
    <w:rsid w:val="00C178F4"/>
    <w:rsid w:val="00C25548"/>
    <w:rsid w:val="00C312F8"/>
    <w:rsid w:val="00C31735"/>
    <w:rsid w:val="00C4277D"/>
    <w:rsid w:val="00C43510"/>
    <w:rsid w:val="00C44A1F"/>
    <w:rsid w:val="00C452BE"/>
    <w:rsid w:val="00C47F3B"/>
    <w:rsid w:val="00C5458C"/>
    <w:rsid w:val="00C57282"/>
    <w:rsid w:val="00C624CF"/>
    <w:rsid w:val="00C63FDB"/>
    <w:rsid w:val="00C720E5"/>
    <w:rsid w:val="00C724EA"/>
    <w:rsid w:val="00C75C3A"/>
    <w:rsid w:val="00C80A1A"/>
    <w:rsid w:val="00C819E7"/>
    <w:rsid w:val="00C85115"/>
    <w:rsid w:val="00C90ABE"/>
    <w:rsid w:val="00C93C3C"/>
    <w:rsid w:val="00CA1206"/>
    <w:rsid w:val="00CA152B"/>
    <w:rsid w:val="00CA44EB"/>
    <w:rsid w:val="00CB0C1B"/>
    <w:rsid w:val="00CB465A"/>
    <w:rsid w:val="00CB6457"/>
    <w:rsid w:val="00CB779A"/>
    <w:rsid w:val="00CC27C0"/>
    <w:rsid w:val="00CC433F"/>
    <w:rsid w:val="00CC4451"/>
    <w:rsid w:val="00CC4D6C"/>
    <w:rsid w:val="00CC638B"/>
    <w:rsid w:val="00CD0D31"/>
    <w:rsid w:val="00CD7D71"/>
    <w:rsid w:val="00CE336E"/>
    <w:rsid w:val="00CE43FD"/>
    <w:rsid w:val="00CE6672"/>
    <w:rsid w:val="00CE7297"/>
    <w:rsid w:val="00CE74BF"/>
    <w:rsid w:val="00CF486C"/>
    <w:rsid w:val="00D02741"/>
    <w:rsid w:val="00D070E6"/>
    <w:rsid w:val="00D072B8"/>
    <w:rsid w:val="00D13168"/>
    <w:rsid w:val="00D14B24"/>
    <w:rsid w:val="00D20564"/>
    <w:rsid w:val="00D23AFB"/>
    <w:rsid w:val="00D266B1"/>
    <w:rsid w:val="00D27C08"/>
    <w:rsid w:val="00D32CAD"/>
    <w:rsid w:val="00D32F6F"/>
    <w:rsid w:val="00D34C60"/>
    <w:rsid w:val="00D36E15"/>
    <w:rsid w:val="00D420A7"/>
    <w:rsid w:val="00D431FA"/>
    <w:rsid w:val="00D4331C"/>
    <w:rsid w:val="00D44B3F"/>
    <w:rsid w:val="00D50498"/>
    <w:rsid w:val="00D522A9"/>
    <w:rsid w:val="00D73A6C"/>
    <w:rsid w:val="00D81791"/>
    <w:rsid w:val="00D92E2F"/>
    <w:rsid w:val="00D933B2"/>
    <w:rsid w:val="00D9555A"/>
    <w:rsid w:val="00DA3E96"/>
    <w:rsid w:val="00DA52D7"/>
    <w:rsid w:val="00DA76BB"/>
    <w:rsid w:val="00DB7DC7"/>
    <w:rsid w:val="00DB7DDE"/>
    <w:rsid w:val="00DC3BEF"/>
    <w:rsid w:val="00DE5018"/>
    <w:rsid w:val="00DF306F"/>
    <w:rsid w:val="00DF32A1"/>
    <w:rsid w:val="00DF7E6D"/>
    <w:rsid w:val="00E00FBF"/>
    <w:rsid w:val="00E11BF2"/>
    <w:rsid w:val="00E11E68"/>
    <w:rsid w:val="00E2007C"/>
    <w:rsid w:val="00E22B85"/>
    <w:rsid w:val="00E23204"/>
    <w:rsid w:val="00E25BF7"/>
    <w:rsid w:val="00E26FF2"/>
    <w:rsid w:val="00E3500F"/>
    <w:rsid w:val="00E36671"/>
    <w:rsid w:val="00E4081C"/>
    <w:rsid w:val="00E42454"/>
    <w:rsid w:val="00E47E42"/>
    <w:rsid w:val="00E51190"/>
    <w:rsid w:val="00E516C2"/>
    <w:rsid w:val="00E51F00"/>
    <w:rsid w:val="00E54C68"/>
    <w:rsid w:val="00E61E82"/>
    <w:rsid w:val="00E73044"/>
    <w:rsid w:val="00E748F2"/>
    <w:rsid w:val="00E74A11"/>
    <w:rsid w:val="00E84701"/>
    <w:rsid w:val="00E8472C"/>
    <w:rsid w:val="00E8485D"/>
    <w:rsid w:val="00E856D8"/>
    <w:rsid w:val="00E85DB9"/>
    <w:rsid w:val="00E86083"/>
    <w:rsid w:val="00E9232A"/>
    <w:rsid w:val="00E93A98"/>
    <w:rsid w:val="00EA48A9"/>
    <w:rsid w:val="00EA4EA7"/>
    <w:rsid w:val="00EB67FB"/>
    <w:rsid w:val="00EC0645"/>
    <w:rsid w:val="00EC0853"/>
    <w:rsid w:val="00EC6FF9"/>
    <w:rsid w:val="00ED1A17"/>
    <w:rsid w:val="00EF7602"/>
    <w:rsid w:val="00F045B8"/>
    <w:rsid w:val="00F04F7D"/>
    <w:rsid w:val="00F06D2D"/>
    <w:rsid w:val="00F12327"/>
    <w:rsid w:val="00F13040"/>
    <w:rsid w:val="00F21143"/>
    <w:rsid w:val="00F25244"/>
    <w:rsid w:val="00F320D1"/>
    <w:rsid w:val="00F3450B"/>
    <w:rsid w:val="00F34792"/>
    <w:rsid w:val="00F34CA9"/>
    <w:rsid w:val="00F500CB"/>
    <w:rsid w:val="00F50655"/>
    <w:rsid w:val="00F50BFE"/>
    <w:rsid w:val="00F51D9B"/>
    <w:rsid w:val="00F56A6C"/>
    <w:rsid w:val="00F57339"/>
    <w:rsid w:val="00F610CF"/>
    <w:rsid w:val="00F611D6"/>
    <w:rsid w:val="00F62ED6"/>
    <w:rsid w:val="00F63FDD"/>
    <w:rsid w:val="00F64A9A"/>
    <w:rsid w:val="00F70D51"/>
    <w:rsid w:val="00F73E9B"/>
    <w:rsid w:val="00F74418"/>
    <w:rsid w:val="00F928CD"/>
    <w:rsid w:val="00F9797D"/>
    <w:rsid w:val="00FA1359"/>
    <w:rsid w:val="00FA1589"/>
    <w:rsid w:val="00FA3306"/>
    <w:rsid w:val="00FB02E0"/>
    <w:rsid w:val="00FB59E6"/>
    <w:rsid w:val="00FC3A08"/>
    <w:rsid w:val="00FD0CBE"/>
    <w:rsid w:val="00FD0DB4"/>
    <w:rsid w:val="00FD2C32"/>
    <w:rsid w:val="00FD41E7"/>
    <w:rsid w:val="00FE3B00"/>
    <w:rsid w:val="00F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6FD94463"/>
  <w15:docId w15:val="{442389A7-BAF8-4E22-A955-6EBEA29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1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1589F"/>
  </w:style>
  <w:style w:type="paragraph" w:styleId="a7">
    <w:name w:val="footer"/>
    <w:basedOn w:val="a"/>
    <w:link w:val="Char1"/>
    <w:uiPriority w:val="99"/>
    <w:unhideWhenUsed/>
    <w:rsid w:val="0071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1589F"/>
  </w:style>
  <w:style w:type="character" w:styleId="-">
    <w:name w:val="Hyperlink"/>
    <w:basedOn w:val="a0"/>
    <w:uiPriority w:val="99"/>
    <w:unhideWhenUsed/>
    <w:rsid w:val="00EA48A9"/>
    <w:rPr>
      <w:color w:val="0563C1" w:themeColor="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CE74B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l-GR"/>
    </w:rPr>
  </w:style>
  <w:style w:type="character" w:customStyle="1" w:styleId="Char2">
    <w:name w:val="Υπότιτλος Char"/>
    <w:basedOn w:val="a0"/>
    <w:link w:val="a8"/>
    <w:uiPriority w:val="11"/>
    <w:rsid w:val="00CE74BF"/>
    <w:rPr>
      <w:rFonts w:ascii="Cambria" w:eastAsia="Times New Roman" w:hAnsi="Cambria" w:cs="Times New Roman"/>
      <w:sz w:val="24"/>
      <w:szCs w:val="24"/>
      <w:lang w:val="el-GR"/>
    </w:rPr>
  </w:style>
  <w:style w:type="character" w:styleId="a9">
    <w:name w:val="Strong"/>
    <w:basedOn w:val="a0"/>
    <w:uiPriority w:val="22"/>
    <w:qFormat/>
    <w:rsid w:val="00F04F7D"/>
    <w:rPr>
      <w:b/>
      <w:bCs/>
    </w:rPr>
  </w:style>
  <w:style w:type="paragraph" w:customStyle="1" w:styleId="Default">
    <w:name w:val="Default"/>
    <w:rsid w:val="00F04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3C7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5"/>
    <w:uiPriority w:val="59"/>
    <w:rsid w:val="00B93D1B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59"/>
    <w:rsid w:val="00BE3D03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59"/>
    <w:rsid w:val="00B60B3B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5"/>
    <w:uiPriority w:val="59"/>
    <w:rsid w:val="00E9232A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5"/>
    <w:uiPriority w:val="59"/>
    <w:rsid w:val="00AB5232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5"/>
    <w:uiPriority w:val="59"/>
    <w:rsid w:val="008B220F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5"/>
    <w:uiPriority w:val="59"/>
    <w:rsid w:val="00E00FBF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5"/>
    <w:rsid w:val="008D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5"/>
    <w:uiPriority w:val="59"/>
    <w:rsid w:val="0099251C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5"/>
    <w:uiPriority w:val="59"/>
    <w:rsid w:val="0099251C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5"/>
    <w:rsid w:val="004F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5"/>
    <w:uiPriority w:val="59"/>
    <w:rsid w:val="00F25244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5"/>
    <w:uiPriority w:val="59"/>
    <w:rsid w:val="006C4594"/>
    <w:pPr>
      <w:spacing w:after="0" w:line="240" w:lineRule="auto"/>
    </w:pPr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CE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f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us.grnet.gr/zeus/static/manuals/zeus_admin_manual_sports_federatio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D0A0-AE2D-4548-86F2-40C22BB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ELLINIKI FIL. OMOSPONDIA ANTISFAIRISIS</cp:lastModifiedBy>
  <cp:revision>6</cp:revision>
  <cp:lastPrinted>2021-02-12T11:33:00Z</cp:lastPrinted>
  <dcterms:created xsi:type="dcterms:W3CDTF">2021-03-12T13:59:00Z</dcterms:created>
  <dcterms:modified xsi:type="dcterms:W3CDTF">2021-03-12T16:05:00Z</dcterms:modified>
</cp:coreProperties>
</file>